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10" w:rsidRDefault="008B2D97">
      <w:pPr>
        <w:widowControl/>
        <w:shd w:val="clear" w:color="auto" w:fill="FFFFFF"/>
        <w:jc w:val="center"/>
        <w:textAlignment w:val="center"/>
        <w:rPr>
          <w:rFonts w:cs="宋体"/>
          <w:color w:val="000000"/>
          <w:kern w:val="0"/>
          <w:szCs w:val="21"/>
        </w:rPr>
      </w:pPr>
      <w:r w:rsidRPr="008B2D97">
        <w:rPr>
          <w:rFonts w:ascii="方正小标宋_GBK" w:eastAsia="方正小标宋_GBK" w:cs="宋体" w:hint="eastAsia"/>
          <w:color w:val="000000"/>
          <w:kern w:val="0"/>
          <w:sz w:val="44"/>
          <w:szCs w:val="44"/>
        </w:rPr>
        <w:t>乐山市公安局五通桥区分局</w:t>
      </w:r>
      <w:r w:rsidR="00D654C3">
        <w:rPr>
          <w:rFonts w:ascii="方正小标宋_GBK" w:eastAsia="方正小标宋_GBK" w:cs="宋体" w:hint="eastAsia"/>
          <w:color w:val="000000"/>
          <w:kern w:val="0"/>
          <w:sz w:val="44"/>
          <w:szCs w:val="44"/>
        </w:rPr>
        <w:t>政府信息主动公开目录</w:t>
      </w:r>
    </w:p>
    <w:p w:rsidR="00F41410" w:rsidRDefault="00D654C3">
      <w:pPr>
        <w:widowControl/>
        <w:shd w:val="clear" w:color="auto" w:fill="FFFFFF"/>
        <w:jc w:val="center"/>
        <w:textAlignment w:val="center"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 </w:t>
      </w:r>
    </w:p>
    <w:tbl>
      <w:tblPr>
        <w:tblW w:w="15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260"/>
        <w:gridCol w:w="1845"/>
        <w:gridCol w:w="2352"/>
        <w:gridCol w:w="1417"/>
        <w:gridCol w:w="1134"/>
        <w:gridCol w:w="3119"/>
        <w:gridCol w:w="1417"/>
        <w:gridCol w:w="1134"/>
        <w:gridCol w:w="1560"/>
      </w:tblGrid>
      <w:tr w:rsidR="00F41410">
        <w:trPr>
          <w:trHeight w:val="5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公开内容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 w:rsidP="00696785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公开</w:t>
            </w:r>
            <w:r w:rsidR="00696785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责任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eastAsia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0"/>
                <w:szCs w:val="20"/>
              </w:rPr>
              <w:t>咨询及监督电话</w:t>
            </w:r>
          </w:p>
        </w:tc>
      </w:tr>
      <w:tr w:rsidR="00F41410">
        <w:trPr>
          <w:trHeight w:val="540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信息公开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1.信息公开目录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门户网站信息主动公开目录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自该政府信息形成或者变更之日起5个工作日内公开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696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 w:rsidTr="0069678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2.政府信息公开指南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门户网站信息公开指南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696785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3.政府信息公开年报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政府信息年度报告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8753A1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4.依申请公开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政府信息申请公开服务指南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5.机构概况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机构名称、办公地址、办公时间、办公电话、传真、通信地址、邮政编码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8753A1">
        <w:trPr>
          <w:trHeight w:val="7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6.领导信息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8753A1">
        <w:trPr>
          <w:trHeight w:val="703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警务信息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7.警务要闻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公安机关开展的各项工作新闻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自该政府信息形成或者变更之日起5个工作日内公开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■政务微博      ■政务微信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          ■报刊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696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政工监督室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 w:rsidTr="008753A1">
        <w:trPr>
          <w:trHeight w:val="10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8.媒体聚焦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刊登在媒体报刊上有关公安机关开展各项工作的新闻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696785" w:rsidP="00696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政工监督室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8753A1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9.警务公告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公安机关主动发布的公众所知的重大信息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696785" w:rsidP="00696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各警种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8753A1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10.警队风采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各部门、各区（市）县警察故事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696785" w:rsidP="00696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政工监督室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696785">
        <w:trPr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11.警营文化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展现警察的业余生活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696785" w:rsidP="00696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政工监督室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警务公开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12.人事信息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人事任免公告、招警公告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自该政府信息形成或者变更之日起7个工作日内公开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696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政工监督室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8753A1" w:rsidTr="00B048A3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13.政策解读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公开公安政策法规以及进行解读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53A1" w:rsidTr="00B048A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 w:rsidP="008753A1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相关警种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53A1" w:rsidTr="009977D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14.规划计划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公开市公安局年度计划、工作总结、部门预决算等信息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53A1" w:rsidTr="008753A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3A1" w:rsidRDefault="008753A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、警务保障室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53A1" w:rsidRDefault="00875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8753A1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15.公共服务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户籍业务、出入境业务、交警业务办理指南（申请条件、办理材料、办理程序、办理时限、受理时间地点、联系方式法律依据等）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8753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警种部门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 w:rsidTr="008753A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16.建议提案回复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公开人大代表和政协委员提案办理结果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8753A1" w:rsidP="00875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办事服务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17.互联网上网服务营业场所信息网络安全审核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申请条件、申请材料、办理程序、办理时限、办理时间地点、联系方式法律依据等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自该政府信息形成或者变更之日起20个工作日内公开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875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网安大队</w:t>
            </w:r>
          </w:p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>
        <w:trPr>
          <w:trHeight w:val="2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18.信息系统安全等级保护备案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19.第一类易制毒化学品运输许可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申请条件、申请材料、办理程序、办理时限、办理时间地点、联系方式法律依据等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自该政府信息形成或者变更之日起20个工作日内公开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875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交警大队</w:t>
            </w:r>
          </w:p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20.机动车转移登记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21.非机动车登记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22.出具已聘用或者拟聘用驾驶人员的3年内无重大以上交通责任事故的证明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23.出具的相关人员安全驾驶经历证明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24.由当地公安机关核发的机动车驾驶证并有3年以上驾龄，并安全行车，无重大交通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事故责任记录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25.机动车补领、换领检验合格标志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26.机动车补领、换领号牌、行驶证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27.补领、换领驾驶证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28.机动车抵押登记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29.机动车临时通行牌证核发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30.机动车登记证、行驶证、号牌核发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31.校车驾驶资格核发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32.机动车检验合格标志核发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33.机动车解除抵押登记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34.校车标牌核发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35.机动车驾驶证核发、审验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36.机动车补、换领登记证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37.机动车注销登记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38.机动车变更登记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39.放射性物品道路运输许可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申请条件、申请材料、办理程序、办理时限、办理时间地点、联系方式法律依据等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自该政府信息形成或者变更之日起20个工作日内公开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875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治安大队</w:t>
            </w:r>
          </w:p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>
        <w:trPr>
          <w:trHeight w:val="9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40.举行集会游行示威许可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1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41.举办焰火晚会以及其他大型焰火燃放活动许可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42.往来台湾通行证补发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申请条件、申请材料、办理程序、办理时限、办理时间地点、联系方式法律依据等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自该政府信息形成或者变更之日起20个工作日内公开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8753A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出入境管理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大队</w:t>
            </w:r>
          </w:p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43.往来台湾通行证探亲签注（T）签发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44.往来台湾通行证商务签注（F）签发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45.出入境记录查询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46.外国人居留证件换发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47.往来台湾通行证定居签注（D）签发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48.普通护照换发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49.往来港澳通行证其他签注（Q）签发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50.往来台湾通行证个人旅游签注（G）签发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51.一次台胞证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52.普通护照首次签发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53.外国人居留证件延期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54.港澳居民定居证明签发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55.普通护照失效重新申领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56.出入境通行证签发-持香港定居类进入许可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57.往来台湾通行证首次签发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58.前往港澳通行证换发、补发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59.外国人签证补发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60.往来台湾通行证换发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61.外国人居留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证件签发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62.往来港澳通行证首次签发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63.往来台湾通行证学习签注（X）签发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64.外国人居留证件补发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65.往来台湾通行证团队旅游签注（L）签发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66.普通护照补发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67.往来台湾通行证乘务签注（C）签发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68.往来港澳通行证换发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69.台湾居民定居证明签发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70.外国人停留证件签发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71.往来港澳通行证探亲签注（T）签发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72.外国人出入境证签发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73.往来港澳通行证商务签注（S）签发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74.往来港澳通行证个人旅游签注（G）签发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75.外国人签证延期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76.外国人签证换发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77.往来港澳通行证团队旅游签注（L）签发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78.普通护照加注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79.五年期台胞证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80.出入境通行证签发-无有效证件港澳居民返回港澳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81.对公安部关于外国人永久居留资格审批的初审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82.外国人旅行证签发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83.往来港澳通行证逗留签注（D）签发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84.往来台湾通行证其他签注（Q）签发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85.往来港澳通行证补发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86.出入境通行证签发-国籍冲突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87.往来台湾通行证应邀签注（Y）签发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88.前往港澳通行证首次签发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89.居民身份证办理（包括临时）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申请条件、申请材料、办理程序、办理时限、办理时间地点、联系方式法律依据等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自该政府信息形成或者变更之日起20个工作日内公开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875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治安大队</w:t>
            </w:r>
          </w:p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90.居民身份证省内异地办理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91.居民身份证跨省异地办理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92.居民身份证挂失申报、丢失招领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93.居民身份证挂失申报、丢失招领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94.居住证办理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540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互动交流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95.心连心服务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咨询建议回复类信息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《中华人民共和国政府信息公开条例》、《关于全面推进政务公开工作的意见》、《国务院办公厅印发&lt;关于全面推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进政务公开工作的意见&gt;实施细则的通知》、《关于全面推进政务公开工作的实施意见》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乐山市公安局五通桥区分局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自该政府信息形成或者变更之日起7个工作日内公开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      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□政务微博      □政务微信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□移动客户端    □微视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□手机短信推送  □电视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□广播          □报刊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□信息公告栏    □电子信息屏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□政务服务中心（行政审批局）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□便民服务中心  □便民服务点（室）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□图书馆        □档案馆  □其他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■全文发布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□区分处理后发布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8753A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相关警种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部门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7A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乐山市公安局五通桥区分局</w:t>
            </w:r>
            <w:r w:rsidR="00D654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政府信息公开咨询电话：0833-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3301029</w:t>
            </w:r>
          </w:p>
        </w:tc>
      </w:tr>
      <w:tr w:rsidR="00F4141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96.网上调查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在线调查市公安局网站满意情况等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1410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97.民意征集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410" w:rsidRDefault="00D654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在线调查征集群众对市公安局相关工作办理情况等</w:t>
            </w:r>
          </w:p>
        </w:tc>
        <w:tc>
          <w:tcPr>
            <w:tcW w:w="23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410" w:rsidRDefault="00F4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41410" w:rsidRDefault="00D654C3">
      <w:pPr>
        <w:widowControl/>
        <w:shd w:val="clear" w:color="auto" w:fill="FFFFFF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lastRenderedPageBreak/>
        <w:t> </w:t>
      </w:r>
    </w:p>
    <w:p w:rsidR="00F41410" w:rsidRDefault="00F41410">
      <w:pPr>
        <w:rPr>
          <w:rFonts w:ascii="宋体" w:hAnsi="宋体" w:cs="宋体"/>
          <w:color w:val="000000"/>
          <w:kern w:val="0"/>
          <w:sz w:val="18"/>
          <w:szCs w:val="18"/>
        </w:rPr>
      </w:pPr>
    </w:p>
    <w:sectPr w:rsidR="00F41410">
      <w:footerReference w:type="even" r:id="rId6"/>
      <w:footerReference w:type="default" r:id="rId7"/>
      <w:pgSz w:w="16838" w:h="11906" w:orient="landscape"/>
      <w:pgMar w:top="567" w:right="567" w:bottom="567" w:left="567" w:header="851" w:footer="124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49" w:rsidRDefault="00667D49">
      <w:r>
        <w:separator/>
      </w:r>
    </w:p>
  </w:endnote>
  <w:endnote w:type="continuationSeparator" w:id="0">
    <w:p w:rsidR="00667D49" w:rsidRDefault="0066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10" w:rsidRDefault="00D654C3">
    <w:pPr>
      <w:pStyle w:val="a5"/>
    </w:pPr>
    <w:r>
      <w:rPr>
        <w:rFonts w:ascii="宋体" w:hAnsi="宋体" w:hint="eastAsia"/>
        <w:kern w:val="0"/>
        <w:sz w:val="28"/>
        <w:szCs w:val="28"/>
      </w:rPr>
      <w:t>―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8753A1">
      <w:rPr>
        <w:rFonts w:ascii="宋体" w:hAnsi="宋体"/>
        <w:noProof/>
        <w:kern w:val="0"/>
        <w:sz w:val="28"/>
        <w:szCs w:val="28"/>
      </w:rPr>
      <w:t>10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10" w:rsidRDefault="00D654C3">
    <w:pPr>
      <w:pStyle w:val="a5"/>
      <w:jc w:val="right"/>
    </w:pPr>
    <w:r>
      <w:rPr>
        <w:rFonts w:ascii="宋体" w:hAnsi="宋体" w:hint="eastAsia"/>
        <w:kern w:val="0"/>
        <w:sz w:val="28"/>
        <w:szCs w:val="28"/>
      </w:rPr>
      <w:t>―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8753A1">
      <w:rPr>
        <w:rFonts w:ascii="宋体" w:hAnsi="宋体"/>
        <w:noProof/>
        <w:kern w:val="0"/>
        <w:sz w:val="28"/>
        <w:szCs w:val="28"/>
      </w:rPr>
      <w:t>9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49" w:rsidRDefault="00667D49">
      <w:r>
        <w:separator/>
      </w:r>
    </w:p>
  </w:footnote>
  <w:footnote w:type="continuationSeparator" w:id="0">
    <w:p w:rsidR="00667D49" w:rsidRDefault="0066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6"/>
    <w:rsid w:val="00026949"/>
    <w:rsid w:val="000353F9"/>
    <w:rsid w:val="00057D94"/>
    <w:rsid w:val="00085CED"/>
    <w:rsid w:val="00092CF6"/>
    <w:rsid w:val="0011463C"/>
    <w:rsid w:val="00130FE5"/>
    <w:rsid w:val="00134D98"/>
    <w:rsid w:val="001362F7"/>
    <w:rsid w:val="001427BE"/>
    <w:rsid w:val="001751AE"/>
    <w:rsid w:val="001904F9"/>
    <w:rsid w:val="00197363"/>
    <w:rsid w:val="001B61A6"/>
    <w:rsid w:val="001C6974"/>
    <w:rsid w:val="001E7BE5"/>
    <w:rsid w:val="00236655"/>
    <w:rsid w:val="00305263"/>
    <w:rsid w:val="003A7361"/>
    <w:rsid w:val="003F087E"/>
    <w:rsid w:val="00437C84"/>
    <w:rsid w:val="005606F9"/>
    <w:rsid w:val="00575450"/>
    <w:rsid w:val="005E1D7E"/>
    <w:rsid w:val="00602B1E"/>
    <w:rsid w:val="0061235D"/>
    <w:rsid w:val="006217C0"/>
    <w:rsid w:val="0066056D"/>
    <w:rsid w:val="00667D49"/>
    <w:rsid w:val="00695A20"/>
    <w:rsid w:val="00696785"/>
    <w:rsid w:val="006C3051"/>
    <w:rsid w:val="006F7620"/>
    <w:rsid w:val="00750A86"/>
    <w:rsid w:val="007A3207"/>
    <w:rsid w:val="007C7DA9"/>
    <w:rsid w:val="008209BA"/>
    <w:rsid w:val="008412DD"/>
    <w:rsid w:val="00842212"/>
    <w:rsid w:val="008753A1"/>
    <w:rsid w:val="008B2D97"/>
    <w:rsid w:val="008C430A"/>
    <w:rsid w:val="00900033"/>
    <w:rsid w:val="00946921"/>
    <w:rsid w:val="009A7F02"/>
    <w:rsid w:val="009D61F1"/>
    <w:rsid w:val="009F14A5"/>
    <w:rsid w:val="00A0340D"/>
    <w:rsid w:val="00A275C1"/>
    <w:rsid w:val="00A962AD"/>
    <w:rsid w:val="00A96FFC"/>
    <w:rsid w:val="00AF6C79"/>
    <w:rsid w:val="00B03D70"/>
    <w:rsid w:val="00B3435B"/>
    <w:rsid w:val="00BF681A"/>
    <w:rsid w:val="00C01B7B"/>
    <w:rsid w:val="00C32729"/>
    <w:rsid w:val="00C42D0A"/>
    <w:rsid w:val="00C53F02"/>
    <w:rsid w:val="00C6432C"/>
    <w:rsid w:val="00CD6B41"/>
    <w:rsid w:val="00CE159F"/>
    <w:rsid w:val="00D654C3"/>
    <w:rsid w:val="00D77C1B"/>
    <w:rsid w:val="00D817AA"/>
    <w:rsid w:val="00D85155"/>
    <w:rsid w:val="00DD3283"/>
    <w:rsid w:val="00E10F79"/>
    <w:rsid w:val="00E9574D"/>
    <w:rsid w:val="00EB1763"/>
    <w:rsid w:val="00EB4DD4"/>
    <w:rsid w:val="00EB5F1C"/>
    <w:rsid w:val="00F04CD7"/>
    <w:rsid w:val="00F31A7C"/>
    <w:rsid w:val="00F41410"/>
    <w:rsid w:val="00F60A3A"/>
    <w:rsid w:val="00F74FB1"/>
    <w:rsid w:val="00F94510"/>
    <w:rsid w:val="00FD5892"/>
    <w:rsid w:val="0A4F3F46"/>
    <w:rsid w:val="176D165D"/>
    <w:rsid w:val="23B71033"/>
    <w:rsid w:val="26534B88"/>
    <w:rsid w:val="33C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72A4B9"/>
  <w15:docId w15:val="{E30B07A8-4AFA-4C98-86FD-AB80FB9B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ind w:left="2082"/>
      <w:jc w:val="left"/>
    </w:pPr>
    <w:rPr>
      <w:rFonts w:ascii="方正小标宋_GBK" w:eastAsia="方正小标宋_GBK" w:hAnsi="Times New Roman" w:cs="方正小标宋_GBK"/>
      <w:kern w:val="0"/>
      <w:sz w:val="36"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link w:val="a3"/>
    <w:uiPriority w:val="1"/>
    <w:rPr>
      <w:rFonts w:ascii="方正小标宋_GBK" w:eastAsia="方正小标宋_GBK" w:cs="方正小标宋_GBK"/>
      <w:sz w:val="36"/>
      <w:szCs w:val="36"/>
    </w:rPr>
  </w:style>
  <w:style w:type="paragraph" w:customStyle="1" w:styleId="ParaCharCharCharCharCharCharChar">
    <w:name w:val="默认段落字体 Para Char Char Char Char Char Char Char"/>
    <w:basedOn w:val="a"/>
    <w:rPr>
      <w:rFonts w:ascii="Times New Roman" w:hAnsi="Times New Roman" w:cs="Times New Roman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b">
    <w:name w:val="Balloon Text"/>
    <w:basedOn w:val="a"/>
    <w:link w:val="ac"/>
    <w:uiPriority w:val="99"/>
    <w:semiHidden/>
    <w:unhideWhenUsed/>
    <w:rsid w:val="008B2D9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B2D97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903</Words>
  <Characters>5148</Characters>
  <Application>Microsoft Office Word</Application>
  <DocSecurity>0</DocSecurity>
  <Lines>42</Lines>
  <Paragraphs>12</Paragraphs>
  <ScaleCrop>false</ScaleCrop>
  <Company>微软中国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乐山市人民政府办公室</dc:title>
  <dc:creator>Lsic</dc:creator>
  <cp:lastModifiedBy>Administrator</cp:lastModifiedBy>
  <cp:revision>19</cp:revision>
  <cp:lastPrinted>2025-06-19T02:13:00Z</cp:lastPrinted>
  <dcterms:created xsi:type="dcterms:W3CDTF">2019-12-23T07:55:00Z</dcterms:created>
  <dcterms:modified xsi:type="dcterms:W3CDTF">2025-06-23T03:12:00Z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1AC9335D50D54FD4B6D5D65106EBC7B2</vt:lpwstr>
  </property>
</Properties>
</file>